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E521" w14:textId="67DC3B20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Záznam z jednání k akci: </w:t>
      </w:r>
      <w:r>
        <w:rPr>
          <w:rFonts w:ascii="Arial" w:eastAsia="Arial" w:hAnsi="Arial" w:cs="Arial"/>
          <w:color w:val="000000"/>
        </w:rPr>
        <w:t>„</w:t>
      </w:r>
      <w:r w:rsidR="007D5D5D" w:rsidRPr="00603DF8">
        <w:rPr>
          <w:rFonts w:ascii="Arial" w:eastAsia="Arial" w:hAnsi="Arial" w:cs="Arial"/>
          <w:color w:val="000000"/>
        </w:rPr>
        <w:t xml:space="preserve">Šembera, Český brod, </w:t>
      </w:r>
      <w:bookmarkStart w:id="1" w:name="_Hlk61001074"/>
      <w:r w:rsidR="007D5D5D" w:rsidRPr="00603DF8">
        <w:rPr>
          <w:rFonts w:ascii="Arial" w:eastAsia="Arial" w:hAnsi="Arial" w:cs="Arial"/>
          <w:color w:val="000000"/>
        </w:rPr>
        <w:t>odstranění nánosů v intravilánu, ř. km 15,940 – 16,920</w:t>
      </w:r>
      <w:bookmarkEnd w:id="1"/>
      <w:r w:rsidR="007D5D5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„</w:t>
      </w:r>
    </w:p>
    <w:p w14:paraId="7FF0E06A" w14:textId="20BD7562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Datum a místo konání:</w:t>
      </w:r>
      <w:r>
        <w:rPr>
          <w:rFonts w:ascii="Arial" w:eastAsia="Arial" w:hAnsi="Arial" w:cs="Arial"/>
          <w:color w:val="000000"/>
        </w:rPr>
        <w:t xml:space="preserve"> </w:t>
      </w:r>
      <w:r w:rsidR="007D5D5D">
        <w:rPr>
          <w:rFonts w:ascii="Arial" w:eastAsia="Arial" w:hAnsi="Arial" w:cs="Arial"/>
        </w:rPr>
        <w:t>25. 8</w:t>
      </w:r>
      <w:r>
        <w:rPr>
          <w:rFonts w:ascii="Arial" w:eastAsia="Arial" w:hAnsi="Arial" w:cs="Arial"/>
          <w:color w:val="000000"/>
        </w:rPr>
        <w:t>. 202</w:t>
      </w:r>
      <w:r w:rsidR="007D5D5D">
        <w:rPr>
          <w:rFonts w:ascii="Arial" w:eastAsia="Arial" w:hAnsi="Arial" w:cs="Arial"/>
        </w:rPr>
        <w:t>0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</w:rPr>
        <w:t>Pardubice</w:t>
      </w:r>
    </w:p>
    <w:p w14:paraId="24F4B16C" w14:textId="77777777" w:rsidR="000A0DB1" w:rsidRPr="00142B36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  <w:u w:val="single"/>
        </w:rPr>
      </w:pPr>
      <w:r w:rsidRPr="00142B36">
        <w:rPr>
          <w:rFonts w:ascii="Arial" w:eastAsia="Arial" w:hAnsi="Arial" w:cs="Arial"/>
          <w:color w:val="000000"/>
          <w:u w:val="single"/>
        </w:rPr>
        <w:t xml:space="preserve">Přítomni: </w:t>
      </w:r>
    </w:p>
    <w:p w14:paraId="5A473E52" w14:textId="28D26EB6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5669" w:hangingChars="2363" w:hanging="567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 investora – Povodí Labe, s.p., Záv</w:t>
      </w:r>
      <w:r>
        <w:rPr>
          <w:rFonts w:ascii="Arial" w:eastAsia="Arial" w:hAnsi="Arial" w:cs="Arial"/>
        </w:rPr>
        <w:t>od Pardubice</w:t>
      </w:r>
      <w:r>
        <w:rPr>
          <w:rFonts w:ascii="Arial" w:eastAsia="Arial" w:hAnsi="Arial" w:cs="Arial"/>
          <w:color w:val="000000"/>
        </w:rPr>
        <w:t>:</w:t>
      </w:r>
      <w:r w:rsidR="00142B36">
        <w:rPr>
          <w:rFonts w:ascii="Arial" w:eastAsia="Arial" w:hAnsi="Arial" w:cs="Arial"/>
          <w:i/>
        </w:rPr>
        <w:t xml:space="preserve"> Petr Svatoš</w:t>
      </w:r>
      <w:r w:rsidR="00B64E59">
        <w:rPr>
          <w:rFonts w:ascii="Arial" w:eastAsia="Arial" w:hAnsi="Arial" w:cs="Arial"/>
          <w:i/>
        </w:rPr>
        <w:t>, Ivan Princ</w:t>
      </w:r>
    </w:p>
    <w:p w14:paraId="7A2EB191" w14:textId="57A654EA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 projektanta – Multiaqua s.r.o.: </w:t>
      </w:r>
      <w:r w:rsidR="007D5D5D">
        <w:rPr>
          <w:rFonts w:ascii="Arial" w:eastAsia="Arial" w:hAnsi="Arial" w:cs="Arial"/>
          <w:i/>
          <w:color w:val="000000"/>
        </w:rPr>
        <w:t>Pavel Romášek</w:t>
      </w:r>
    </w:p>
    <w:p w14:paraId="14A398FF" w14:textId="6D4553D8" w:rsidR="00142B36" w:rsidRDefault="006E3DB5" w:rsidP="00142B36">
      <w:pPr>
        <w:pBdr>
          <w:top w:val="nil"/>
          <w:left w:val="nil"/>
          <w:bottom w:val="single" w:sz="4" w:space="1" w:color="auto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Předmět jednání:</w:t>
      </w:r>
      <w:r>
        <w:rPr>
          <w:rFonts w:ascii="Arial" w:eastAsia="Arial" w:hAnsi="Arial" w:cs="Arial"/>
          <w:color w:val="000000"/>
        </w:rPr>
        <w:t xml:space="preserve"> Výrobní výbor – </w:t>
      </w:r>
      <w:r w:rsidR="007D5D5D">
        <w:rPr>
          <w:rFonts w:ascii="Arial" w:eastAsia="Arial" w:hAnsi="Arial" w:cs="Arial"/>
          <w:color w:val="000000"/>
        </w:rPr>
        <w:t>vstupní</w:t>
      </w:r>
    </w:p>
    <w:p w14:paraId="63523D46" w14:textId="77777777" w:rsidR="00B64E59" w:rsidRDefault="00B64E59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01E89F21" w14:textId="2BEDF810" w:rsidR="000A0DB1" w:rsidRDefault="006E3DB5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 jednání vyplynulo následující:</w:t>
      </w:r>
    </w:p>
    <w:p w14:paraId="542D5907" w14:textId="77777777" w:rsidR="000A0DB1" w:rsidRDefault="000A0DB1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456DE356" w14:textId="05B6E9F2" w:rsidR="007D5D5D" w:rsidRDefault="00B64E59" w:rsidP="007D5D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geodetické z</w:t>
      </w:r>
      <w:r w:rsidR="007D5D5D" w:rsidRPr="007D5D5D">
        <w:rPr>
          <w:rFonts w:ascii="Arial" w:eastAsia="Arial" w:hAnsi="Arial" w:cs="Arial"/>
          <w:color w:val="000000"/>
        </w:rPr>
        <w:t>aměření</w:t>
      </w:r>
      <w:r>
        <w:rPr>
          <w:rFonts w:ascii="Arial" w:eastAsia="Arial" w:hAnsi="Arial" w:cs="Arial"/>
          <w:color w:val="000000"/>
        </w:rPr>
        <w:t xml:space="preserve"> – příčnými profily</w:t>
      </w:r>
    </w:p>
    <w:p w14:paraId="44BDC706" w14:textId="11E62E4F" w:rsidR="007D5D5D" w:rsidRDefault="00B64E59" w:rsidP="007D5D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</w:t>
      </w:r>
      <w:r w:rsidR="007D5D5D">
        <w:rPr>
          <w:rFonts w:ascii="Arial" w:eastAsia="Arial" w:hAnsi="Arial" w:cs="Arial"/>
          <w:color w:val="000000"/>
        </w:rPr>
        <w:t>ropustky</w:t>
      </w:r>
      <w:r>
        <w:rPr>
          <w:rFonts w:ascii="Arial" w:eastAsia="Arial" w:hAnsi="Arial" w:cs="Arial"/>
          <w:color w:val="000000"/>
        </w:rPr>
        <w:t>/mostky – čištění bude součástí PD</w:t>
      </w:r>
    </w:p>
    <w:p w14:paraId="7111AD48" w14:textId="01960D57" w:rsidR="00B64E59" w:rsidRDefault="00B64E59" w:rsidP="007D5D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16,620 – 16,830 – nebude součástí PD</w:t>
      </w:r>
    </w:p>
    <w:p w14:paraId="43F79C6B" w14:textId="20548A68" w:rsidR="00B64E59" w:rsidRPr="00B64E59" w:rsidRDefault="00B64E59" w:rsidP="007D5D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 w:rsidRPr="00B64E59">
        <w:rPr>
          <w:rFonts w:ascii="Arial" w:eastAsia="Arial" w:hAnsi="Arial" w:cs="Arial"/>
          <w:color w:val="000000"/>
        </w:rPr>
        <w:t>původní PD – nedochovala se;</w:t>
      </w:r>
      <w:r>
        <w:rPr>
          <w:rFonts w:ascii="Arial" w:eastAsia="Arial" w:hAnsi="Arial" w:cs="Arial"/>
          <w:color w:val="000000"/>
        </w:rPr>
        <w:t xml:space="preserve"> </w:t>
      </w:r>
      <w:r w:rsidRPr="00B64E59">
        <w:rPr>
          <w:rFonts w:ascii="Arial" w:eastAsia="Arial" w:hAnsi="Arial" w:cs="Arial"/>
          <w:color w:val="000000"/>
        </w:rPr>
        <w:t>opevnění – pravděpodobně pouze patky lomovým kamenem</w:t>
      </w:r>
    </w:p>
    <w:p w14:paraId="289513AA" w14:textId="657E20F9" w:rsidR="00B64E59" w:rsidRDefault="00B64E59" w:rsidP="007D5D5D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úsekový technik – Ing. Malinová, 724 614 016</w:t>
      </w:r>
    </w:p>
    <w:p w14:paraId="0C7B55E8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6B611E88" w14:textId="77777777" w:rsidR="00B64E59" w:rsidRDefault="00B64E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1688E4E3" w14:textId="47F0D9AC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Záznam provedl: </w:t>
      </w:r>
      <w:r w:rsidR="007D5D5D">
        <w:rPr>
          <w:rFonts w:ascii="Arial" w:eastAsia="Arial" w:hAnsi="Arial" w:cs="Arial"/>
          <w:color w:val="000000"/>
        </w:rPr>
        <w:t>Pavel Rom</w:t>
      </w:r>
      <w:r w:rsidR="00B64E59">
        <w:rPr>
          <w:rFonts w:ascii="Arial" w:eastAsia="Arial" w:hAnsi="Arial" w:cs="Arial"/>
          <w:color w:val="000000"/>
        </w:rPr>
        <w:t>áše</w:t>
      </w:r>
      <w:r w:rsidR="007D5D5D"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</w:rPr>
        <w:t xml:space="preserve">, </w:t>
      </w:r>
      <w:r w:rsidR="007D5D5D">
        <w:rPr>
          <w:rFonts w:ascii="Arial" w:eastAsia="Arial" w:hAnsi="Arial" w:cs="Arial"/>
          <w:color w:val="000000"/>
        </w:rPr>
        <w:t>25</w:t>
      </w:r>
      <w:r>
        <w:rPr>
          <w:rFonts w:ascii="Arial" w:eastAsia="Arial" w:hAnsi="Arial" w:cs="Arial"/>
          <w:color w:val="000000"/>
        </w:rPr>
        <w:t xml:space="preserve">. </w:t>
      </w:r>
      <w:r w:rsidR="007D5D5D"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  <w:color w:val="000000"/>
        </w:rPr>
        <w:t>. 2020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sectPr w:rsidR="000A0DB1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FADD6" w14:textId="77777777" w:rsidR="00876CD5" w:rsidRDefault="006E3DB5">
      <w:pPr>
        <w:spacing w:line="240" w:lineRule="auto"/>
        <w:ind w:left="0" w:hanging="2"/>
      </w:pPr>
      <w:r>
        <w:separator/>
      </w:r>
    </w:p>
  </w:endnote>
  <w:endnote w:type="continuationSeparator" w:id="0">
    <w:p w14:paraId="377558C4" w14:textId="77777777" w:rsidR="00876CD5" w:rsidRDefault="006E3D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pprplGoth Bd BT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2FC2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TEL .  + 420 498 500 </w:t>
    </w:r>
    <w:proofErr w:type="gramStart"/>
    <w:r>
      <w:rPr>
        <w:rFonts w:ascii="Verdana" w:eastAsia="Verdana" w:hAnsi="Verdana" w:cs="Verdana"/>
        <w:color w:val="808080"/>
        <w:sz w:val="16"/>
        <w:szCs w:val="16"/>
      </w:rPr>
      <w:t>227,  498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 500 359 </w:t>
    </w:r>
  </w:p>
  <w:p w14:paraId="547F7A4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983763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DIČ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035A4C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A23B00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WWW.MULTIAQUA.CZ</w:t>
    </w:r>
  </w:p>
  <w:p w14:paraId="06244C85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39982D3C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</w:t>
    </w:r>
    <w:proofErr w:type="gramStart"/>
    <w:r>
      <w:rPr>
        <w:rFonts w:ascii="Verdana" w:eastAsia="Verdana" w:hAnsi="Verdana" w:cs="Verdana"/>
        <w:smallCaps/>
        <w:color w:val="808080"/>
        <w:sz w:val="16"/>
        <w:szCs w:val="16"/>
      </w:rPr>
      <w:t>OR  VEDENÉM</w:t>
    </w:r>
    <w:proofErr w:type="gramEnd"/>
    <w:r>
      <w:rPr>
        <w:rFonts w:ascii="Verdana" w:eastAsia="Verdana" w:hAnsi="Verdana" w:cs="Verdana"/>
        <w:smallCaps/>
        <w:color w:val="808080"/>
        <w:sz w:val="16"/>
        <w:szCs w:val="16"/>
      </w:rPr>
      <w:t xml:space="preserve"> KRAJSKÝM SOUDEM V HRADCI KRÁLOVÉ , SPIS C5596</w:t>
    </w:r>
  </w:p>
  <w:p w14:paraId="1E0C2300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D670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+420 498 500 359 </w:t>
    </w:r>
  </w:p>
  <w:p w14:paraId="6096015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75BEF86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DIČ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3A4C0997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1218CA0A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>WWW.MULTIAQUA.CZ</w:t>
    </w:r>
  </w:p>
  <w:p w14:paraId="5C0B8F7D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428C8E8B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</w:t>
    </w:r>
    <w:proofErr w:type="gramStart"/>
    <w:r>
      <w:rPr>
        <w:rFonts w:ascii="Verdana" w:eastAsia="Verdana" w:hAnsi="Verdana" w:cs="Verdana"/>
        <w:smallCaps/>
        <w:color w:val="808080"/>
        <w:sz w:val="16"/>
        <w:szCs w:val="16"/>
      </w:rPr>
      <w:t>OR  VEDENÉM</w:t>
    </w:r>
    <w:proofErr w:type="gramEnd"/>
    <w:r>
      <w:rPr>
        <w:rFonts w:ascii="Verdana" w:eastAsia="Verdana" w:hAnsi="Verdana" w:cs="Verdana"/>
        <w:smallCaps/>
        <w:color w:val="808080"/>
        <w:sz w:val="16"/>
        <w:szCs w:val="16"/>
      </w:rPr>
      <w:t xml:space="preserve"> KRAJSKÝM SOUDEM V HRADCI KRÁLOVÉ , SPIS C5596</w:t>
    </w:r>
  </w:p>
  <w:p w14:paraId="2545460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18726" w14:textId="77777777" w:rsidR="00876CD5" w:rsidRDefault="006E3DB5">
      <w:pPr>
        <w:spacing w:line="240" w:lineRule="auto"/>
        <w:ind w:left="0" w:hanging="2"/>
      </w:pPr>
      <w:r>
        <w:separator/>
      </w:r>
    </w:p>
  </w:footnote>
  <w:footnote w:type="continuationSeparator" w:id="0">
    <w:p w14:paraId="5A50E118" w14:textId="77777777" w:rsidR="00876CD5" w:rsidRDefault="006E3D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CCBC0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4A7F5F1" wp14:editId="4A930C65">
          <wp:simplePos x="0" y="0"/>
          <wp:positionH relativeFrom="column">
            <wp:posOffset>3314700</wp:posOffset>
          </wp:positionH>
          <wp:positionV relativeFrom="paragraph">
            <wp:posOffset>-6984</wp:posOffset>
          </wp:positionV>
          <wp:extent cx="2400300" cy="76390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0300" cy="763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8181E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</w:p>
  <w:p w14:paraId="07607BC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20"/>
        <w:szCs w:val="20"/>
      </w:rPr>
      <w:t>MULTIAQUA s.r.o.</w:t>
    </w:r>
  </w:p>
  <w:p w14:paraId="1B78DEA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07036FD6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18"/>
        <w:szCs w:val="18"/>
      </w:rPr>
      <w:t>V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EVERKOVA 1343</w:t>
    </w:r>
  </w:p>
  <w:p w14:paraId="29E6282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7DA03277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16"/>
        <w:szCs w:val="16"/>
      </w:rPr>
    </w:pP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500 02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H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RADEC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K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RÁLOVÉ</w:t>
    </w:r>
  </w:p>
  <w:p w14:paraId="05BD038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3F3E30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4FC58DC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22ED7"/>
    <w:multiLevelType w:val="hybridMultilevel"/>
    <w:tmpl w:val="31CE2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312FB"/>
    <w:multiLevelType w:val="multilevel"/>
    <w:tmpl w:val="A0A68E98"/>
    <w:lvl w:ilvl="0">
      <w:numFmt w:val="bullet"/>
      <w:lvlText w:val="-"/>
      <w:lvlJc w:val="left"/>
      <w:pPr>
        <w:ind w:left="1428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DB1"/>
    <w:rsid w:val="000A0DB1"/>
    <w:rsid w:val="00142B36"/>
    <w:rsid w:val="00194CE2"/>
    <w:rsid w:val="001C26E6"/>
    <w:rsid w:val="006E3DB5"/>
    <w:rsid w:val="007D5D5D"/>
    <w:rsid w:val="00876CD5"/>
    <w:rsid w:val="00972944"/>
    <w:rsid w:val="00A92AB0"/>
    <w:rsid w:val="00B64E59"/>
    <w:rsid w:val="00C61229"/>
    <w:rsid w:val="00CD235B"/>
    <w:rsid w:val="00F0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7D833"/>
  <w15:docId w15:val="{BBD2ED97-E6C0-4D00-A8DE-FDD13345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stavecseseznamem">
    <w:name w:val="List Paragraph"/>
    <w:basedOn w:val="Normln"/>
    <w:uiPriority w:val="34"/>
    <w:qFormat/>
    <w:rsid w:val="007D5D5D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D5D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LI8wz0rq/7xQSJrypl9K6ZxBcg==">AMUW2mXdU7xDp1Gg++G6vkf6SdhgYDIa847B9LkJaGtypP2G0x0ELiiB+2TnZbW0MLe6cHwolduUJKkXu4GIg3CwllCbhYOUSLsg0ST7Y8/5blxqBj/orR1nIrxvyRPMIHdN7SyR42VP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machovah</dc:creator>
  <cp:lastModifiedBy> </cp:lastModifiedBy>
  <cp:revision>4</cp:revision>
  <dcterms:created xsi:type="dcterms:W3CDTF">2018-03-14T13:25:00Z</dcterms:created>
  <dcterms:modified xsi:type="dcterms:W3CDTF">2021-02-04T10:19:00Z</dcterms:modified>
</cp:coreProperties>
</file>